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4E2" w:rsidRPr="005854E2" w:rsidRDefault="005854E2" w:rsidP="005854E2">
      <w:pPr>
        <w:pStyle w:val="Nadpis3"/>
        <w:numPr>
          <w:ilvl w:val="0"/>
          <w:numId w:val="0"/>
        </w:numPr>
        <w:ind w:left="720" w:hanging="720"/>
        <w:rPr>
          <w:rFonts w:ascii="Arial Narrow" w:hAnsi="Arial Narrow"/>
          <w:color w:val="auto"/>
          <w:sz w:val="20"/>
          <w:szCs w:val="20"/>
        </w:rPr>
      </w:pPr>
      <w:r w:rsidRPr="005854E2">
        <w:rPr>
          <w:rFonts w:ascii="Arial Narrow" w:hAnsi="Arial Narrow"/>
          <w:color w:val="auto"/>
          <w:sz w:val="20"/>
          <w:szCs w:val="20"/>
        </w:rPr>
        <w:t>Abecední přehled zemí IPA</w:t>
      </w:r>
    </w:p>
    <w:p w:rsidR="005854E2" w:rsidRPr="005854E2" w:rsidRDefault="005854E2" w:rsidP="005854E2">
      <w:pPr>
        <w:pStyle w:val="Nadpis3"/>
        <w:numPr>
          <w:ilvl w:val="0"/>
          <w:numId w:val="0"/>
        </w:numPr>
        <w:rPr>
          <w:rFonts w:ascii="Arial Narrow" w:hAnsi="Arial Narrow"/>
          <w:color w:val="33CCCC"/>
          <w:sz w:val="20"/>
          <w:szCs w:val="20"/>
        </w:rPr>
      </w:pPr>
    </w:p>
    <w:p w:rsidR="005854E2" w:rsidRDefault="005854E2" w:rsidP="005854E2">
      <w:pPr>
        <w:pStyle w:val="Nadpis3"/>
        <w:numPr>
          <w:ilvl w:val="0"/>
          <w:numId w:val="0"/>
        </w:numPr>
        <w:rPr>
          <w:rFonts w:ascii="Arial Narrow" w:hAnsi="Arial Narrow"/>
          <w:b w:val="0"/>
          <w:color w:val="auto"/>
          <w:sz w:val="20"/>
          <w:szCs w:val="20"/>
        </w:rPr>
      </w:pPr>
      <w:r w:rsidRPr="005854E2">
        <w:rPr>
          <w:rFonts w:ascii="Arial Narrow" w:hAnsi="Arial Narrow"/>
          <w:b w:val="0"/>
          <w:color w:val="auto"/>
          <w:sz w:val="20"/>
          <w:szCs w:val="20"/>
          <w:u w:val="single"/>
        </w:rPr>
        <w:t>Albánie</w:t>
      </w:r>
      <w:r w:rsidRPr="005854E2">
        <w:rPr>
          <w:rFonts w:ascii="Arial Narrow" w:hAnsi="Arial Narrow"/>
          <w:b w:val="0"/>
          <w:color w:val="auto"/>
          <w:sz w:val="20"/>
          <w:szCs w:val="20"/>
        </w:rPr>
        <w:t xml:space="preserve"> - více informací zde: </w:t>
      </w:r>
    </w:p>
    <w:p w:rsidR="005854E2" w:rsidRPr="005854E2" w:rsidRDefault="004D669A" w:rsidP="005854E2">
      <w:pPr>
        <w:pStyle w:val="Nadpis3"/>
        <w:numPr>
          <w:ilvl w:val="0"/>
          <w:numId w:val="0"/>
        </w:numPr>
        <w:rPr>
          <w:rFonts w:ascii="Arial Narrow" w:hAnsi="Arial Narrow"/>
          <w:b w:val="0"/>
          <w:color w:val="auto"/>
          <w:sz w:val="20"/>
          <w:szCs w:val="20"/>
        </w:rPr>
      </w:pPr>
      <w:hyperlink r:id="rId5" w:history="1">
        <w:r w:rsidR="005854E2" w:rsidRPr="005854E2">
          <w:rPr>
            <w:rStyle w:val="Hypertextovodkaz"/>
            <w:rFonts w:ascii="Arial Narrow" w:hAnsi="Arial Narrow"/>
            <w:b w:val="0"/>
            <w:i/>
            <w:sz w:val="20"/>
            <w:szCs w:val="20"/>
          </w:rPr>
          <w:t>http://ec.europa.eu/enlargement/potential-candidates/albania/index_en.htm</w:t>
        </w:r>
      </w:hyperlink>
      <w:r w:rsidR="005854E2" w:rsidRPr="005854E2">
        <w:rPr>
          <w:rFonts w:ascii="Arial Narrow" w:hAnsi="Arial Narrow"/>
          <w:b w:val="0"/>
          <w:color w:val="auto"/>
          <w:sz w:val="20"/>
          <w:szCs w:val="20"/>
        </w:rPr>
        <w:t xml:space="preserve"> </w:t>
      </w:r>
    </w:p>
    <w:p w:rsidR="005854E2" w:rsidRDefault="005854E2" w:rsidP="005854E2">
      <w:pPr>
        <w:pStyle w:val="Nadpis3"/>
        <w:numPr>
          <w:ilvl w:val="0"/>
          <w:numId w:val="0"/>
        </w:numPr>
        <w:ind w:left="720" w:hanging="720"/>
        <w:rPr>
          <w:rFonts w:ascii="Arial Narrow" w:hAnsi="Arial Narrow"/>
          <w:b w:val="0"/>
          <w:color w:val="auto"/>
          <w:sz w:val="20"/>
          <w:szCs w:val="20"/>
        </w:rPr>
      </w:pPr>
      <w:r w:rsidRPr="005854E2">
        <w:rPr>
          <w:rFonts w:ascii="Arial Narrow" w:hAnsi="Arial Narrow"/>
          <w:b w:val="0"/>
          <w:color w:val="auto"/>
          <w:sz w:val="20"/>
          <w:szCs w:val="20"/>
          <w:u w:val="single"/>
        </w:rPr>
        <w:t>Bosna a Hercegovina</w:t>
      </w:r>
      <w:r w:rsidRPr="005854E2">
        <w:rPr>
          <w:rFonts w:ascii="Arial Narrow" w:hAnsi="Arial Narrow"/>
          <w:b w:val="0"/>
          <w:color w:val="auto"/>
          <w:sz w:val="20"/>
          <w:szCs w:val="20"/>
        </w:rPr>
        <w:t xml:space="preserve"> - více informací zde:</w:t>
      </w:r>
    </w:p>
    <w:p w:rsidR="005854E2" w:rsidRPr="005854E2" w:rsidRDefault="004D669A" w:rsidP="005854E2">
      <w:pPr>
        <w:pStyle w:val="Nadpis3"/>
        <w:numPr>
          <w:ilvl w:val="0"/>
          <w:numId w:val="0"/>
        </w:numPr>
        <w:ind w:left="720" w:hanging="720"/>
        <w:rPr>
          <w:rFonts w:ascii="Arial Narrow" w:hAnsi="Arial Narrow"/>
          <w:b w:val="0"/>
          <w:color w:val="auto"/>
          <w:sz w:val="20"/>
          <w:szCs w:val="20"/>
        </w:rPr>
      </w:pPr>
      <w:hyperlink r:id="rId6" w:history="1">
        <w:r w:rsidR="005854E2" w:rsidRPr="005854E2">
          <w:rPr>
            <w:rStyle w:val="Hypertextovodkaz"/>
            <w:rFonts w:ascii="Arial Narrow" w:hAnsi="Arial Narrow"/>
            <w:b w:val="0"/>
            <w:i/>
            <w:sz w:val="20"/>
            <w:szCs w:val="20"/>
          </w:rPr>
          <w:t>http://ec.europa.eu/enlargement/potential-candidates/bosnia_and_herzegovina/index_en.htm</w:t>
        </w:r>
      </w:hyperlink>
      <w:r w:rsidR="005854E2" w:rsidRPr="005854E2">
        <w:rPr>
          <w:rFonts w:ascii="Arial Narrow" w:hAnsi="Arial Narrow"/>
          <w:b w:val="0"/>
          <w:color w:val="auto"/>
          <w:sz w:val="20"/>
          <w:szCs w:val="20"/>
        </w:rPr>
        <w:t xml:space="preserve"> </w:t>
      </w:r>
    </w:p>
    <w:p w:rsidR="005854E2" w:rsidRDefault="005854E2" w:rsidP="005854E2">
      <w:pPr>
        <w:pStyle w:val="Nadpis3"/>
        <w:numPr>
          <w:ilvl w:val="0"/>
          <w:numId w:val="0"/>
        </w:numPr>
        <w:ind w:left="720" w:hanging="720"/>
        <w:rPr>
          <w:rFonts w:ascii="Arial Narrow" w:hAnsi="Arial Narrow"/>
          <w:b w:val="0"/>
          <w:color w:val="auto"/>
          <w:sz w:val="20"/>
          <w:szCs w:val="20"/>
        </w:rPr>
      </w:pPr>
      <w:r w:rsidRPr="005854E2">
        <w:rPr>
          <w:rFonts w:ascii="Arial Narrow" w:hAnsi="Arial Narrow"/>
          <w:b w:val="0"/>
          <w:color w:val="auto"/>
          <w:sz w:val="20"/>
          <w:szCs w:val="20"/>
          <w:u w:val="single"/>
        </w:rPr>
        <w:t>Černá Hora</w:t>
      </w:r>
      <w:r w:rsidRPr="005854E2">
        <w:rPr>
          <w:rFonts w:ascii="Arial Narrow" w:hAnsi="Arial Narrow"/>
          <w:b w:val="0"/>
          <w:color w:val="auto"/>
          <w:sz w:val="20"/>
          <w:szCs w:val="20"/>
        </w:rPr>
        <w:t xml:space="preserve"> - více informací zde:</w:t>
      </w:r>
    </w:p>
    <w:p w:rsidR="00B46DE6" w:rsidRDefault="00B46DE6" w:rsidP="005854E2">
      <w:pPr>
        <w:pStyle w:val="Nadpis3"/>
        <w:numPr>
          <w:ilvl w:val="0"/>
          <w:numId w:val="0"/>
        </w:numPr>
        <w:ind w:left="720" w:hanging="720"/>
        <w:rPr>
          <w:rFonts w:ascii="Arial Narrow" w:hAnsi="Arial Narrow"/>
          <w:b w:val="0"/>
          <w:color w:val="auto"/>
          <w:sz w:val="20"/>
          <w:szCs w:val="20"/>
          <w:u w:val="single"/>
        </w:rPr>
      </w:pPr>
      <w:hyperlink r:id="rId7" w:history="1">
        <w:r w:rsidRPr="00381948">
          <w:rPr>
            <w:rStyle w:val="Hypertextovodkaz"/>
            <w:rFonts w:ascii="Arial Narrow" w:hAnsi="Arial Narrow"/>
            <w:b w:val="0"/>
            <w:sz w:val="20"/>
            <w:szCs w:val="20"/>
          </w:rPr>
          <w:t>http://ec.europa.eu/enlargement/candidate-countries/montenegro/index_en.htm</w:t>
        </w:r>
      </w:hyperlink>
    </w:p>
    <w:p w:rsidR="005854E2" w:rsidRDefault="005854E2" w:rsidP="00B46DE6">
      <w:pPr>
        <w:pStyle w:val="Nadpis3"/>
        <w:numPr>
          <w:ilvl w:val="0"/>
          <w:numId w:val="0"/>
        </w:numPr>
        <w:rPr>
          <w:rFonts w:ascii="Arial Narrow" w:hAnsi="Arial Narrow"/>
          <w:b w:val="0"/>
          <w:color w:val="auto"/>
          <w:sz w:val="20"/>
          <w:szCs w:val="20"/>
        </w:rPr>
      </w:pPr>
      <w:r w:rsidRPr="005854E2">
        <w:rPr>
          <w:rFonts w:ascii="Arial Narrow" w:hAnsi="Arial Narrow"/>
          <w:b w:val="0"/>
          <w:color w:val="auto"/>
          <w:sz w:val="20"/>
          <w:szCs w:val="20"/>
          <w:u w:val="single"/>
        </w:rPr>
        <w:t>Chorvatsko</w:t>
      </w:r>
      <w:r w:rsidRPr="005854E2">
        <w:rPr>
          <w:rFonts w:ascii="Arial Narrow" w:hAnsi="Arial Narrow"/>
          <w:b w:val="0"/>
          <w:color w:val="auto"/>
          <w:sz w:val="20"/>
          <w:szCs w:val="20"/>
        </w:rPr>
        <w:t xml:space="preserve"> - více informací zde: </w:t>
      </w:r>
    </w:p>
    <w:p w:rsidR="005854E2" w:rsidRPr="005854E2" w:rsidRDefault="004D669A" w:rsidP="005854E2">
      <w:pPr>
        <w:pStyle w:val="Nadpis3"/>
        <w:numPr>
          <w:ilvl w:val="0"/>
          <w:numId w:val="0"/>
        </w:numPr>
        <w:ind w:left="720" w:hanging="720"/>
        <w:rPr>
          <w:rFonts w:ascii="Arial Narrow" w:hAnsi="Arial Narrow"/>
          <w:b w:val="0"/>
          <w:color w:val="auto"/>
          <w:sz w:val="20"/>
          <w:szCs w:val="20"/>
        </w:rPr>
      </w:pPr>
      <w:hyperlink r:id="rId8" w:history="1">
        <w:r w:rsidR="005854E2" w:rsidRPr="005854E2">
          <w:rPr>
            <w:rStyle w:val="Hypertextovodkaz"/>
            <w:rFonts w:ascii="Arial Narrow" w:hAnsi="Arial Narrow"/>
            <w:b w:val="0"/>
            <w:i/>
            <w:sz w:val="20"/>
            <w:szCs w:val="20"/>
          </w:rPr>
          <w:t>http://ec.europa.eu/enlargement/candidate-countries/croatia/index_en.htm</w:t>
        </w:r>
      </w:hyperlink>
      <w:r w:rsidR="005854E2" w:rsidRPr="005854E2">
        <w:rPr>
          <w:rFonts w:ascii="Arial Narrow" w:hAnsi="Arial Narrow"/>
          <w:b w:val="0"/>
          <w:color w:val="auto"/>
          <w:sz w:val="20"/>
          <w:szCs w:val="20"/>
        </w:rPr>
        <w:t xml:space="preserve"> </w:t>
      </w:r>
    </w:p>
    <w:p w:rsidR="005854E2" w:rsidRDefault="005854E2" w:rsidP="005854E2">
      <w:pPr>
        <w:pStyle w:val="Nadpis3"/>
        <w:numPr>
          <w:ilvl w:val="0"/>
          <w:numId w:val="0"/>
        </w:numPr>
        <w:ind w:left="720" w:hanging="720"/>
        <w:rPr>
          <w:rFonts w:ascii="Arial Narrow" w:hAnsi="Arial Narrow"/>
          <w:b w:val="0"/>
          <w:color w:val="auto"/>
          <w:sz w:val="20"/>
          <w:szCs w:val="20"/>
        </w:rPr>
      </w:pPr>
      <w:r w:rsidRPr="005854E2">
        <w:rPr>
          <w:rFonts w:ascii="Arial Narrow" w:hAnsi="Arial Narrow"/>
          <w:b w:val="0"/>
          <w:color w:val="auto"/>
          <w:sz w:val="20"/>
          <w:szCs w:val="20"/>
          <w:u w:val="single"/>
        </w:rPr>
        <w:t>Kosovo</w:t>
      </w:r>
      <w:r w:rsidRPr="005854E2">
        <w:rPr>
          <w:rFonts w:ascii="Arial Narrow" w:hAnsi="Arial Narrow"/>
          <w:b w:val="0"/>
          <w:color w:val="auto"/>
          <w:sz w:val="20"/>
          <w:szCs w:val="20"/>
        </w:rPr>
        <w:t xml:space="preserve"> - více informací zde: </w:t>
      </w:r>
    </w:p>
    <w:p w:rsidR="005854E2" w:rsidRPr="005854E2" w:rsidRDefault="004D669A" w:rsidP="005854E2">
      <w:pPr>
        <w:pStyle w:val="Nadpis3"/>
        <w:numPr>
          <w:ilvl w:val="0"/>
          <w:numId w:val="0"/>
        </w:numPr>
        <w:ind w:left="720" w:hanging="720"/>
        <w:rPr>
          <w:rFonts w:ascii="Arial Narrow" w:hAnsi="Arial Narrow"/>
          <w:b w:val="0"/>
          <w:color w:val="auto"/>
          <w:sz w:val="20"/>
          <w:szCs w:val="20"/>
        </w:rPr>
      </w:pPr>
      <w:hyperlink r:id="rId9" w:history="1">
        <w:r w:rsidR="005854E2" w:rsidRPr="005854E2">
          <w:rPr>
            <w:rStyle w:val="Hypertextovodkaz"/>
            <w:rFonts w:ascii="Arial Narrow" w:hAnsi="Arial Narrow"/>
            <w:b w:val="0"/>
            <w:i/>
            <w:sz w:val="20"/>
            <w:szCs w:val="20"/>
          </w:rPr>
          <w:t>http://ec.europa.eu/enlargement/potential-candidates/kosovo/index_en.htm</w:t>
        </w:r>
      </w:hyperlink>
      <w:r w:rsidR="005854E2" w:rsidRPr="005854E2">
        <w:rPr>
          <w:rFonts w:ascii="Arial Narrow" w:hAnsi="Arial Narrow"/>
          <w:b w:val="0"/>
          <w:color w:val="auto"/>
          <w:sz w:val="20"/>
          <w:szCs w:val="20"/>
        </w:rPr>
        <w:t xml:space="preserve"> </w:t>
      </w:r>
    </w:p>
    <w:p w:rsidR="005854E2" w:rsidRDefault="005854E2" w:rsidP="005854E2">
      <w:pPr>
        <w:pStyle w:val="Nadpis3"/>
        <w:numPr>
          <w:ilvl w:val="0"/>
          <w:numId w:val="0"/>
        </w:numPr>
        <w:ind w:left="720" w:hanging="720"/>
        <w:rPr>
          <w:rFonts w:ascii="Arial Narrow" w:hAnsi="Arial Narrow"/>
          <w:b w:val="0"/>
          <w:color w:val="auto"/>
          <w:sz w:val="20"/>
          <w:szCs w:val="20"/>
        </w:rPr>
      </w:pPr>
      <w:r w:rsidRPr="005854E2">
        <w:rPr>
          <w:rFonts w:ascii="Arial Narrow" w:hAnsi="Arial Narrow"/>
          <w:b w:val="0"/>
          <w:color w:val="auto"/>
          <w:sz w:val="20"/>
          <w:szCs w:val="20"/>
          <w:u w:val="single"/>
        </w:rPr>
        <w:t>Makedonie</w:t>
      </w:r>
      <w:r w:rsidRPr="005854E2">
        <w:rPr>
          <w:rFonts w:ascii="Arial Narrow" w:hAnsi="Arial Narrow"/>
          <w:b w:val="0"/>
          <w:color w:val="auto"/>
          <w:sz w:val="20"/>
          <w:szCs w:val="20"/>
        </w:rPr>
        <w:t xml:space="preserve"> - více informací zde: </w:t>
      </w:r>
    </w:p>
    <w:p w:rsidR="005854E2" w:rsidRPr="005854E2" w:rsidRDefault="004D669A" w:rsidP="005854E2">
      <w:pPr>
        <w:pStyle w:val="Nadpis3"/>
        <w:numPr>
          <w:ilvl w:val="0"/>
          <w:numId w:val="0"/>
        </w:numPr>
        <w:ind w:left="720" w:hanging="720"/>
        <w:rPr>
          <w:rFonts w:ascii="Arial Narrow" w:hAnsi="Arial Narrow"/>
          <w:b w:val="0"/>
          <w:color w:val="auto"/>
          <w:sz w:val="20"/>
          <w:szCs w:val="20"/>
        </w:rPr>
      </w:pPr>
      <w:hyperlink r:id="rId10" w:history="1">
        <w:r w:rsidR="005854E2" w:rsidRPr="005854E2">
          <w:rPr>
            <w:rStyle w:val="Hypertextovodkaz"/>
            <w:rFonts w:ascii="Arial Narrow" w:hAnsi="Arial Narrow"/>
            <w:b w:val="0"/>
            <w:i/>
            <w:sz w:val="20"/>
            <w:szCs w:val="20"/>
          </w:rPr>
          <w:t>http://ec.europa.eu/enlargement/candidate-countries/the_former_yugoslav_republic_of_macedonia/index_en.htm</w:t>
        </w:r>
      </w:hyperlink>
      <w:r w:rsidR="005854E2" w:rsidRPr="005854E2">
        <w:rPr>
          <w:rFonts w:ascii="Arial Narrow" w:hAnsi="Arial Narrow"/>
          <w:b w:val="0"/>
          <w:color w:val="auto"/>
          <w:sz w:val="20"/>
          <w:szCs w:val="20"/>
        </w:rPr>
        <w:t xml:space="preserve"> </w:t>
      </w:r>
    </w:p>
    <w:p w:rsidR="005854E2" w:rsidRDefault="005854E2" w:rsidP="005854E2">
      <w:pPr>
        <w:pStyle w:val="Nadpis3"/>
        <w:numPr>
          <w:ilvl w:val="0"/>
          <w:numId w:val="0"/>
        </w:numPr>
        <w:ind w:left="720" w:hanging="720"/>
        <w:rPr>
          <w:rFonts w:ascii="Arial Narrow" w:hAnsi="Arial Narrow"/>
          <w:b w:val="0"/>
          <w:color w:val="auto"/>
          <w:sz w:val="20"/>
          <w:szCs w:val="20"/>
        </w:rPr>
      </w:pPr>
      <w:r w:rsidRPr="005854E2">
        <w:rPr>
          <w:rFonts w:ascii="Arial Narrow" w:hAnsi="Arial Narrow"/>
          <w:b w:val="0"/>
          <w:color w:val="auto"/>
          <w:sz w:val="20"/>
          <w:szCs w:val="20"/>
          <w:u w:val="single"/>
        </w:rPr>
        <w:t>Srbsko</w:t>
      </w:r>
      <w:r w:rsidRPr="005854E2">
        <w:rPr>
          <w:rFonts w:ascii="Arial Narrow" w:hAnsi="Arial Narrow"/>
          <w:b w:val="0"/>
          <w:color w:val="auto"/>
          <w:sz w:val="20"/>
          <w:szCs w:val="20"/>
        </w:rPr>
        <w:t xml:space="preserve"> - více informací zde: </w:t>
      </w:r>
    </w:p>
    <w:p w:rsidR="005854E2" w:rsidRPr="005854E2" w:rsidRDefault="004D669A" w:rsidP="005854E2">
      <w:pPr>
        <w:pStyle w:val="Nadpis3"/>
        <w:numPr>
          <w:ilvl w:val="0"/>
          <w:numId w:val="0"/>
        </w:numPr>
        <w:ind w:left="720" w:hanging="720"/>
        <w:rPr>
          <w:rFonts w:ascii="Arial Narrow" w:hAnsi="Arial Narrow"/>
          <w:b w:val="0"/>
          <w:color w:val="auto"/>
          <w:sz w:val="20"/>
          <w:szCs w:val="20"/>
        </w:rPr>
      </w:pPr>
      <w:hyperlink r:id="rId11" w:history="1">
        <w:r w:rsidR="005854E2" w:rsidRPr="005854E2">
          <w:rPr>
            <w:rStyle w:val="Hypertextovodkaz"/>
            <w:rFonts w:ascii="Arial Narrow" w:hAnsi="Arial Narrow"/>
            <w:b w:val="0"/>
            <w:i/>
            <w:sz w:val="20"/>
            <w:szCs w:val="20"/>
          </w:rPr>
          <w:t>http://ec.europa.eu/enlargement/potential-candidates/serbia/index_en.htm</w:t>
        </w:r>
      </w:hyperlink>
      <w:r w:rsidR="005854E2" w:rsidRPr="005854E2">
        <w:rPr>
          <w:rFonts w:ascii="Arial Narrow" w:hAnsi="Arial Narrow"/>
          <w:b w:val="0"/>
          <w:color w:val="auto"/>
          <w:sz w:val="20"/>
          <w:szCs w:val="20"/>
        </w:rPr>
        <w:t xml:space="preserve"> </w:t>
      </w:r>
    </w:p>
    <w:p w:rsidR="005854E2" w:rsidRDefault="005854E2" w:rsidP="005854E2">
      <w:pPr>
        <w:pStyle w:val="Nadpis3"/>
        <w:numPr>
          <w:ilvl w:val="0"/>
          <w:numId w:val="0"/>
        </w:numPr>
        <w:ind w:left="720" w:hanging="720"/>
        <w:rPr>
          <w:rFonts w:ascii="Arial Narrow" w:hAnsi="Arial Narrow"/>
          <w:b w:val="0"/>
          <w:color w:val="auto"/>
          <w:sz w:val="20"/>
          <w:szCs w:val="20"/>
        </w:rPr>
      </w:pPr>
      <w:r w:rsidRPr="005854E2">
        <w:rPr>
          <w:rFonts w:ascii="Arial Narrow" w:hAnsi="Arial Narrow"/>
          <w:b w:val="0"/>
          <w:color w:val="auto"/>
          <w:sz w:val="20"/>
          <w:szCs w:val="20"/>
          <w:u w:val="single"/>
        </w:rPr>
        <w:t>Turecko</w:t>
      </w:r>
      <w:r w:rsidRPr="005854E2">
        <w:rPr>
          <w:rFonts w:ascii="Arial Narrow" w:hAnsi="Arial Narrow"/>
          <w:b w:val="0"/>
          <w:color w:val="auto"/>
          <w:sz w:val="20"/>
          <w:szCs w:val="20"/>
        </w:rPr>
        <w:t xml:space="preserve"> - více informací zde:</w:t>
      </w:r>
    </w:p>
    <w:p w:rsidR="005854E2" w:rsidRPr="005854E2" w:rsidRDefault="005854E2" w:rsidP="005854E2">
      <w:pPr>
        <w:pStyle w:val="Nadpis3"/>
        <w:numPr>
          <w:ilvl w:val="0"/>
          <w:numId w:val="0"/>
        </w:numPr>
        <w:ind w:left="720" w:hanging="720"/>
        <w:rPr>
          <w:rFonts w:ascii="Arial Narrow" w:hAnsi="Arial Narrow"/>
          <w:b w:val="0"/>
          <w:color w:val="auto"/>
          <w:sz w:val="20"/>
          <w:szCs w:val="20"/>
        </w:rPr>
      </w:pPr>
      <w:r w:rsidRPr="005854E2">
        <w:rPr>
          <w:rFonts w:ascii="Arial Narrow" w:hAnsi="Arial Narrow"/>
          <w:b w:val="0"/>
          <w:color w:val="auto"/>
          <w:sz w:val="20"/>
          <w:szCs w:val="20"/>
        </w:rPr>
        <w:t xml:space="preserve"> </w:t>
      </w:r>
      <w:hyperlink r:id="rId12" w:history="1">
        <w:r w:rsidRPr="005854E2">
          <w:rPr>
            <w:rStyle w:val="Hypertextovodkaz"/>
            <w:rFonts w:ascii="Arial Narrow" w:hAnsi="Arial Narrow"/>
            <w:b w:val="0"/>
            <w:i/>
            <w:sz w:val="20"/>
            <w:szCs w:val="20"/>
          </w:rPr>
          <w:t>http://ec.europa.eu/enlargement/candidate-countries/turkey/index_en.htm</w:t>
        </w:r>
      </w:hyperlink>
      <w:r w:rsidRPr="005854E2">
        <w:rPr>
          <w:rFonts w:ascii="Arial Narrow" w:hAnsi="Arial Narrow"/>
          <w:b w:val="0"/>
          <w:color w:val="auto"/>
          <w:sz w:val="20"/>
          <w:szCs w:val="20"/>
        </w:rPr>
        <w:t xml:space="preserve"> </w:t>
      </w:r>
    </w:p>
    <w:p w:rsidR="005854E2" w:rsidRDefault="005854E2" w:rsidP="005854E2">
      <w:pPr>
        <w:pStyle w:val="Nadpis3"/>
        <w:numPr>
          <w:ilvl w:val="0"/>
          <w:numId w:val="0"/>
        </w:numPr>
        <w:rPr>
          <w:rFonts w:ascii="Arial Narrow" w:hAnsi="Arial Narrow"/>
          <w:b w:val="0"/>
          <w:color w:val="auto"/>
          <w:sz w:val="20"/>
          <w:szCs w:val="20"/>
        </w:rPr>
      </w:pPr>
      <w:r w:rsidRPr="005854E2">
        <w:rPr>
          <w:rFonts w:ascii="Arial Narrow" w:hAnsi="Arial Narrow"/>
          <w:b w:val="0"/>
          <w:color w:val="auto"/>
          <w:sz w:val="20"/>
          <w:szCs w:val="20"/>
          <w:u w:val="single"/>
        </w:rPr>
        <w:t>Island</w:t>
      </w:r>
      <w:r w:rsidRPr="005854E2">
        <w:rPr>
          <w:rFonts w:ascii="Arial Narrow" w:hAnsi="Arial Narrow"/>
          <w:b w:val="0"/>
          <w:color w:val="auto"/>
          <w:sz w:val="20"/>
          <w:szCs w:val="20"/>
        </w:rPr>
        <w:t xml:space="preserve"> - více informací zde: </w:t>
      </w:r>
    </w:p>
    <w:p w:rsidR="00CF0BFF" w:rsidRDefault="00B46DE6" w:rsidP="005854E2">
      <w:pPr>
        <w:rPr>
          <w:rFonts w:ascii="Arial Narrow" w:hAnsi="Arial Narrow"/>
          <w:sz w:val="20"/>
          <w:szCs w:val="20"/>
        </w:rPr>
      </w:pPr>
      <w:hyperlink r:id="rId13" w:history="1">
        <w:r w:rsidRPr="00381948">
          <w:rPr>
            <w:rStyle w:val="Hypertextovodkaz"/>
            <w:rFonts w:ascii="Arial Narrow" w:hAnsi="Arial Narrow"/>
            <w:sz w:val="20"/>
            <w:szCs w:val="20"/>
          </w:rPr>
          <w:t>http://ec.europa.eu/enlargement/candidate-countries/iceland/index_en.htm</w:t>
        </w:r>
      </w:hyperlink>
    </w:p>
    <w:p w:rsidR="00B46DE6" w:rsidRPr="005854E2" w:rsidRDefault="00B46DE6" w:rsidP="005854E2">
      <w:pPr>
        <w:rPr>
          <w:rFonts w:ascii="Arial Narrow" w:hAnsi="Arial Narrow"/>
          <w:sz w:val="20"/>
          <w:szCs w:val="20"/>
        </w:rPr>
      </w:pPr>
    </w:p>
    <w:sectPr w:rsidR="00B46DE6" w:rsidRPr="005854E2" w:rsidSect="004D6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B3639"/>
    <w:multiLevelType w:val="multilevel"/>
    <w:tmpl w:val="B5EA533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6107"/>
        </w:tabs>
        <w:ind w:left="6107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3983"/>
        </w:tabs>
        <w:ind w:left="3983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ocumentProtection w:formatting="1" w:enforcement="1"/>
  <w:defaultTabStop w:val="708"/>
  <w:hyphenationZone w:val="425"/>
  <w:characterSpacingControl w:val="doNotCompress"/>
  <w:compat/>
  <w:rsids>
    <w:rsidRoot w:val="005854E2"/>
    <w:rsid w:val="00172497"/>
    <w:rsid w:val="004D669A"/>
    <w:rsid w:val="005854E2"/>
    <w:rsid w:val="009B02F9"/>
    <w:rsid w:val="00B46DE6"/>
    <w:rsid w:val="00D92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669A"/>
  </w:style>
  <w:style w:type="paragraph" w:styleId="Nadpis1">
    <w:name w:val="heading 1"/>
    <w:basedOn w:val="Normln"/>
    <w:link w:val="Nadpis1Char"/>
    <w:qFormat/>
    <w:rsid w:val="005854E2"/>
    <w:pPr>
      <w:numPr>
        <w:numId w:val="1"/>
      </w:numPr>
      <w:spacing w:after="0" w:line="206" w:lineRule="atLeast"/>
      <w:outlineLvl w:val="0"/>
    </w:pPr>
    <w:rPr>
      <w:rFonts w:ascii="Arial Narrow" w:eastAsia="Arial Unicode MS" w:hAnsi="Arial Narrow" w:cs="Arial Unicode MS"/>
      <w:b/>
      <w:bCs/>
      <w:caps/>
      <w:color w:val="2A6EAC"/>
      <w:kern w:val="36"/>
      <w:sz w:val="24"/>
      <w:szCs w:val="18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854E2"/>
    <w:pPr>
      <w:keepNext/>
      <w:numPr>
        <w:ilvl w:val="1"/>
        <w:numId w:val="1"/>
      </w:numPr>
      <w:spacing w:after="0" w:line="240" w:lineRule="auto"/>
      <w:jc w:val="both"/>
      <w:outlineLvl w:val="1"/>
    </w:pPr>
    <w:rPr>
      <w:rFonts w:ascii="Arial Narrow" w:eastAsia="Arial Unicode MS" w:hAnsi="Arial Narrow" w:cs="Times New Roman"/>
      <w:b/>
      <w:color w:val="0000FF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5854E2"/>
    <w:pPr>
      <w:numPr>
        <w:ilvl w:val="2"/>
        <w:numId w:val="1"/>
      </w:numPr>
      <w:tabs>
        <w:tab w:val="clear" w:pos="6107"/>
        <w:tab w:val="num" w:pos="720"/>
      </w:tabs>
      <w:spacing w:after="0" w:line="206" w:lineRule="atLeast"/>
      <w:ind w:left="720"/>
      <w:outlineLvl w:val="2"/>
    </w:pPr>
    <w:rPr>
      <w:rFonts w:ascii="Arial Unicode MS" w:eastAsia="Arial Unicode MS" w:hAnsi="Arial Unicode MS" w:cs="Arial Unicode MS"/>
      <w:b/>
      <w:bCs/>
      <w:color w:val="2A6EAC"/>
      <w:sz w:val="15"/>
      <w:szCs w:val="15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5854E2"/>
    <w:pPr>
      <w:keepNext/>
      <w:numPr>
        <w:ilvl w:val="3"/>
        <w:numId w:val="1"/>
      </w:numPr>
      <w:tabs>
        <w:tab w:val="clear" w:pos="3983"/>
        <w:tab w:val="num" w:pos="864"/>
      </w:tabs>
      <w:spacing w:after="0" w:line="240" w:lineRule="auto"/>
      <w:ind w:left="864"/>
      <w:jc w:val="both"/>
      <w:outlineLvl w:val="3"/>
    </w:pPr>
    <w:rPr>
      <w:rFonts w:ascii="Arial Narrow" w:eastAsia="Times New Roman" w:hAnsi="Arial Narrow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5854E2"/>
    <w:pPr>
      <w:keepNext/>
      <w:numPr>
        <w:ilvl w:val="4"/>
        <w:numId w:val="1"/>
      </w:numPr>
      <w:spacing w:after="0" w:line="240" w:lineRule="auto"/>
      <w:jc w:val="both"/>
      <w:outlineLvl w:val="4"/>
    </w:pPr>
    <w:rPr>
      <w:rFonts w:ascii="Arial Narrow" w:eastAsia="Times New Roman" w:hAnsi="Arial Narrow" w:cs="Arial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854E2"/>
    <w:pPr>
      <w:keepNext/>
      <w:numPr>
        <w:ilvl w:val="5"/>
        <w:numId w:val="1"/>
      </w:numPr>
      <w:spacing w:after="0" w:line="240" w:lineRule="auto"/>
      <w:outlineLvl w:val="5"/>
    </w:pPr>
    <w:rPr>
      <w:rFonts w:ascii="Arial Narrow" w:eastAsia="Times New Roman" w:hAnsi="Arial Narrow" w:cs="Times New Roman"/>
      <w:b/>
      <w:bCs/>
      <w:color w:val="0000FF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5854E2"/>
    <w:pPr>
      <w:keepNext/>
      <w:numPr>
        <w:ilvl w:val="6"/>
        <w:numId w:val="1"/>
      </w:numPr>
      <w:spacing w:after="0" w:line="240" w:lineRule="auto"/>
      <w:jc w:val="both"/>
      <w:outlineLvl w:val="6"/>
    </w:pPr>
    <w:rPr>
      <w:rFonts w:ascii="Arial Narrow" w:eastAsia="Times New Roman" w:hAnsi="Arial Narrow" w:cs="Times New Roman"/>
      <w:b/>
      <w:bCs/>
      <w:color w:val="0000FF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5854E2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5854E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54E2"/>
    <w:rPr>
      <w:rFonts w:ascii="Arial Narrow" w:eastAsia="Arial Unicode MS" w:hAnsi="Arial Narrow" w:cs="Arial Unicode MS"/>
      <w:b/>
      <w:bCs/>
      <w:caps/>
      <w:color w:val="2A6EAC"/>
      <w:kern w:val="36"/>
      <w:sz w:val="24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rsid w:val="005854E2"/>
    <w:rPr>
      <w:rFonts w:ascii="Arial Narrow" w:eastAsia="Arial Unicode MS" w:hAnsi="Arial Narrow" w:cs="Times New Roman"/>
      <w:b/>
      <w:color w:val="0000FF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5854E2"/>
    <w:rPr>
      <w:rFonts w:ascii="Arial Unicode MS" w:eastAsia="Arial Unicode MS" w:hAnsi="Arial Unicode MS" w:cs="Arial Unicode MS"/>
      <w:b/>
      <w:bCs/>
      <w:color w:val="2A6EAC"/>
      <w:sz w:val="15"/>
      <w:szCs w:val="15"/>
      <w:lang w:eastAsia="cs-CZ"/>
    </w:rPr>
  </w:style>
  <w:style w:type="character" w:customStyle="1" w:styleId="Nadpis4Char">
    <w:name w:val="Nadpis 4 Char"/>
    <w:basedOn w:val="Standardnpsmoodstavce"/>
    <w:link w:val="Nadpis4"/>
    <w:rsid w:val="005854E2"/>
    <w:rPr>
      <w:rFonts w:ascii="Arial Narrow" w:eastAsia="Times New Roman" w:hAnsi="Arial Narrow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5854E2"/>
    <w:rPr>
      <w:rFonts w:ascii="Arial Narrow" w:eastAsia="Times New Roman" w:hAnsi="Arial Narrow" w:cs="Arial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5854E2"/>
    <w:rPr>
      <w:rFonts w:ascii="Arial Narrow" w:eastAsia="Times New Roman" w:hAnsi="Arial Narrow" w:cs="Times New Roman"/>
      <w:b/>
      <w:bCs/>
      <w:color w:val="0000F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5854E2"/>
    <w:rPr>
      <w:rFonts w:ascii="Arial Narrow" w:eastAsia="Times New Roman" w:hAnsi="Arial Narrow" w:cs="Times New Roman"/>
      <w:b/>
      <w:bCs/>
      <w:color w:val="0000F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5854E2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5854E2"/>
    <w:rPr>
      <w:rFonts w:ascii="Arial" w:eastAsia="Times New Roman" w:hAnsi="Arial" w:cs="Arial"/>
      <w:lang w:eastAsia="cs-CZ"/>
    </w:rPr>
  </w:style>
  <w:style w:type="character" w:styleId="Hypertextovodkaz">
    <w:name w:val="Hyperlink"/>
    <w:basedOn w:val="Standardnpsmoodstavce"/>
    <w:rsid w:val="005854E2"/>
    <w:rPr>
      <w:color w:val="2A6EA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enlargement/candidate-countries/croatia/index_en.htm" TargetMode="External"/><Relationship Id="rId13" Type="http://schemas.openxmlformats.org/officeDocument/2006/relationships/hyperlink" Target="http://ec.europa.eu/enlargement/candidate-countries/iceland/index_en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c.europa.eu/enlargement/candidate-countries/montenegro/index_en.htm" TargetMode="External"/><Relationship Id="rId12" Type="http://schemas.openxmlformats.org/officeDocument/2006/relationships/hyperlink" Target="http://ec.europa.eu/enlargement/candidate-countries/turkey/index_en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c.europa.eu/enlargement/potential-candidates/bosnia_and_herzegovina/index_en.htm" TargetMode="External"/><Relationship Id="rId11" Type="http://schemas.openxmlformats.org/officeDocument/2006/relationships/hyperlink" Target="http://ec.europa.eu/enlargement/potential-candidates/serbia/index_en.htm" TargetMode="External"/><Relationship Id="rId5" Type="http://schemas.openxmlformats.org/officeDocument/2006/relationships/hyperlink" Target="http://ec.europa.eu/enlargement/potential-candidates/albania/index_en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ec.europa.eu/enlargement/candidate-countries/the_former_yugoslav_republic_of_macedonia/index_en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c.europa.eu/enlargement/potential-candidates/kosovo/index_en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1607</Characters>
  <Application>Microsoft Office Word</Application>
  <DocSecurity>0</DocSecurity>
  <Lines>13</Lines>
  <Paragraphs>3</Paragraphs>
  <ScaleCrop>false</ScaleCrop>
  <Company>spcr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cebre</dc:creator>
  <cp:keywords/>
  <dc:description/>
  <cp:lastModifiedBy>cebre</cp:lastModifiedBy>
  <cp:revision>4</cp:revision>
  <dcterms:created xsi:type="dcterms:W3CDTF">2011-07-25T12:36:00Z</dcterms:created>
  <dcterms:modified xsi:type="dcterms:W3CDTF">2011-07-25T12:38:00Z</dcterms:modified>
</cp:coreProperties>
</file>